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02" w:rsidRDefault="00942902" w:rsidP="00A6459B">
      <w:pPr>
        <w:pBdr>
          <w:bottom w:val="single" w:sz="6" w:space="4" w:color="DDDDDD"/>
        </w:pBdr>
        <w:shd w:val="clear" w:color="auto" w:fill="F7F4DC"/>
        <w:spacing w:after="0" w:line="286" w:lineRule="atLeast"/>
        <w:ind w:left="-75" w:right="-75"/>
        <w:outlineLvl w:val="0"/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</w:pPr>
      <w: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 xml:space="preserve">                  П</w:t>
      </w:r>
      <w:r w:rsidR="00A6459B" w:rsidRPr="00A6459B"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р</w:t>
      </w:r>
      <w:r w:rsidR="00D11CE5"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оект  «Край родной</w:t>
      </w:r>
      <w:r w:rsidR="00A6459B" w:rsidRPr="00A6459B"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»</w:t>
      </w:r>
      <w:r w:rsidRPr="00942902"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 xml:space="preserve"> </w:t>
      </w:r>
    </w:p>
    <w:p w:rsidR="00942902" w:rsidRDefault="00942902">
      <w:pP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Автор:Доржиева</w:t>
      </w:r>
      <w:proofErr w:type="gramStart"/>
      <w: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.С</w:t>
      </w:r>
      <w:proofErr w:type="gramEnd"/>
      <w: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.Ш</w:t>
      </w:r>
      <w:proofErr w:type="spellEnd"/>
      <w:r>
        <w:rPr>
          <w:rFonts w:ascii="Arial" w:eastAsia="Times New Roman" w:hAnsi="Arial" w:cs="Arial"/>
          <w:b/>
          <w:bCs/>
          <w:color w:val="0D4C89"/>
          <w:kern w:val="36"/>
          <w:sz w:val="27"/>
          <w:lang w:eastAsia="ru-RU"/>
        </w:rPr>
        <w:t>.   МБДОУ «Золотая рыбка» У.Хонхолой.</w:t>
      </w:r>
    </w:p>
    <w:p w:rsidR="00A6459B" w:rsidRPr="00A6459B" w:rsidRDefault="00A6459B" w:rsidP="00A6459B">
      <w:pPr>
        <w:pBdr>
          <w:bottom w:val="single" w:sz="6" w:space="4" w:color="DDDDDD"/>
        </w:pBdr>
        <w:shd w:val="clear" w:color="auto" w:fill="F7F4DC"/>
        <w:spacing w:after="0" w:line="286" w:lineRule="atLeast"/>
        <w:ind w:left="-75" w:right="-75"/>
        <w:outlineLvl w:val="0"/>
        <w:rPr>
          <w:rFonts w:ascii="Arial" w:eastAsia="Times New Roman" w:hAnsi="Arial" w:cs="Arial"/>
          <w:color w:val="0D4C89"/>
          <w:kern w:val="36"/>
          <w:sz w:val="27"/>
          <w:szCs w:val="27"/>
          <w:lang w:eastAsia="ru-RU"/>
        </w:rPr>
      </w:pPr>
      <w:r w:rsidRPr="00A6459B">
        <w:rPr>
          <w:rFonts w:ascii="Arial" w:eastAsia="Times New Roman" w:hAnsi="Arial" w:cs="Arial"/>
          <w:b/>
          <w:bCs/>
          <w:color w:val="0D4C89"/>
          <w:kern w:val="36"/>
          <w:sz w:val="27"/>
          <w:szCs w:val="27"/>
          <w:lang w:eastAsia="ru-RU"/>
        </w:rPr>
        <w:br/>
      </w:r>
      <w:r w:rsidRPr="00A6459B">
        <w:rPr>
          <w:rFonts w:ascii="Arial" w:eastAsia="Times New Roman" w:hAnsi="Arial" w:cs="Arial"/>
          <w:b/>
          <w:bCs/>
          <w:color w:val="0D4C89"/>
          <w:kern w:val="36"/>
          <w:sz w:val="28"/>
          <w:lang w:eastAsia="ru-RU"/>
        </w:rPr>
        <w:t>Обоснование актуальности проблем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Проблема духовно-нравственного воспитания в условиях современного российского общества приобрела особое значение. Это связано, прежде всего, с его глубинными изменениями, которые постепенно привели к осознанию научной, педагогической общественностью и соответствующими государственными службами необходимости коренного пересмотра не столько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.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одержания образования, сколько существующих средств и методов духовно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softHyphen/>
        <w:t>-нравственного воспитания подрастающего поколения во всем образовательном пространстве России.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 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Снижение культурного и интеллектуального уровня нации требуют возрождения традиционной духовно-нравственной ценности.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Духовно-нравственное воспитание понимается нами как целенаправленная деятельность, нацеленная на постепенное восстановление целостной структуры личности, самоопределение человека и совершенствование его в добродетели.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Дошкольный возраст – уникальный период жизни каждого человека. Именного в этом возрасте формируется тот сравнительно устойчивый внутренний мир, который дает основание назвать ребенка личностью.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Духовно-нравственное воспитание дошкольников – это, прежде всего, воспитание чувств по отношению к самым близким им людям: родителям, братьям, сестрам, воспитателям детского сада, детям, группе, Родине.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И здесь педагогу нужно не столько декламировать нормы поведения, сколько подавать малышам пример. Сердцем понимать эти нравственные нормы и следовать им в своей повседневной жизни. Слово не должно расходиться с делом. Дети это подмечают, считывают и впитывают внутреннюю позицию взрослого, копируют его поведение.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 своей работе стремиться воспитывать в детях национальное самосознание через знакомство с культурой, приобщать детей к фольклору, знакомить их с народными игрушками, промыслами, праздниками, творениями отечественных писателей, художников, архитекторов, композиторов, родным городом, его людьми, достопримечательностями, значимыми событиями в истории страны.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Решение сегодня задач духовно-нравственного воспитания – дело не простое, но возможное и требует создания определенных психолого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softHyphen/>
        <w:t>-педагогических условий.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Прежде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всего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это: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lastRenderedPageBreak/>
        <w:t>- создание развивающей среды в ДОУ;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- умение воспитателя мобилизовать себя и детский коллектив на творческие дела;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- создание детско-взрослого сотрудничества сообщества на основе педагогики.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Комплексный подход к постановке всего дела воспитания является на современном этапе развития педагогики методологическим принципом организации ее воспитательной работы, важнейшим условием всестороннего развития ребенка. Это практическая задача нашего времени, определяющая важность и необходимость постоянного совершенствования таких важнейших составных частей всестороннего развития личности, как эстетическое, нравственное, экологическое воспитание, необходимость их органической связи, взаимопроникновения, тесного единства в воспитании детей дошкольного возраста. Существенное значение в осуществлении эстетического и экологического воспитания детей, в их духовном, умственном развитии имеют занятия по ознакомлению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родным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краем: природой, творчеством и традициями, занятия изобразительным и декоративно-прикладным искусством.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Ознакомление с родным краем проводится комплексно – путем объединения разных групп деятельности в циклы и блоки, что обеспечивает решение таких дидактических задач, как возможность комплексного подхода к обучению, формирование у детей целостности теоретических понятий и практических процессов. Объединение различных видов деятельности способствуют развитию творческого отношения и интереса дошкольника к обучению.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Разнообразие художественного материала, интегрирование его в различных видах творческой деятельности позволяет решать задачи эстетического развития детей дошкольного возраста. Результатом проделанной работы должны служить не только констатированные факты и цифры, но и расширение спектра эмоциональных переживаний детей, пополнение детского опыта эстетической оценки предметов и явлений действительности, произведений искусства, продуктов своей творческой деятельности и других детей с точки зрения законов красоты и эстетического идеала.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Разные группы деятельности, виды занятий, объединенные общей темой в циклы и блоки, </w:t>
      </w:r>
      <w:proofErr w:type="spell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взаим</w:t>
      </w:r>
      <w:proofErr w:type="spellEnd"/>
      <w:r w:rsidR="006E46A3" w:rsidRPr="006E46A3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</w:t>
      </w:r>
      <w:proofErr w:type="gramEnd"/>
      <w:r w:rsidR="006E46A3" w:rsidRPr="006E46A3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дополняют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друг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друга, что является благодатной почвой для повышения эффективности усвоения учебного материала.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 Инновационный потенциал.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 Развивать у детей понимание культурного наследия и воспитывать бережное отношение к нему необходимо с дошкольного возраста. «Никто не может стать сыном своего народа, если он не проникнется теми основными чувствами, какими живет народная душа. Как ни сложна, ни темна психология  национальной связи, мы можем, 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lastRenderedPageBreak/>
        <w:t xml:space="preserve">однако, утверждать, что мы не можем созреть вне национальной культуры, которой мы должны проникнуться, чтобы присущие душе нашей силы могли получить развитие», — писал известный русский религиозный философ В.В. Зеньковский. Система духовно-нравственного воспитания ребенка строится 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на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и через приобщения его к культурному наследию своего народа.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    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Главный результат, на который очень хотелось бы надеяться, заключается в усвоении ребенком вечных ценностей: милосердия, сострадания, правдолюбия, в стремлении его к добру и неприятию зла.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Содержание учебного материала по ознакомления детей с родным краем ставит перед педагогом конкретные задачи, которые выражаются в следующем:</w:t>
      </w:r>
    </w:p>
    <w:p w:rsidR="00A6459B" w:rsidRPr="00A6459B" w:rsidRDefault="00A6459B" w:rsidP="00A6459B">
      <w:pPr>
        <w:numPr>
          <w:ilvl w:val="0"/>
          <w:numId w:val="1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Расширение и систематизация индивидуального и коллективного опыта детей, их знаний о родном крае: его природе, культуре и творчестве народов, населяющих Бурятию.</w:t>
      </w:r>
    </w:p>
    <w:p w:rsidR="00A6459B" w:rsidRPr="00A6459B" w:rsidRDefault="00A6459B" w:rsidP="00A6459B">
      <w:pPr>
        <w:numPr>
          <w:ilvl w:val="0"/>
          <w:numId w:val="1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Обучение определенным навыкам передачи полученных знаний в рисунках и поделках с использованием различных материалов и применением традиционных и нетрадиционных методов изобразительной деятельности.</w:t>
      </w:r>
    </w:p>
    <w:p w:rsidR="00A6459B" w:rsidRPr="00A6459B" w:rsidRDefault="00A6459B" w:rsidP="00A6459B">
      <w:pPr>
        <w:numPr>
          <w:ilvl w:val="0"/>
          <w:numId w:val="1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Формирование творческой активности.</w:t>
      </w:r>
    </w:p>
    <w:p w:rsidR="00A6459B" w:rsidRPr="00A6459B" w:rsidRDefault="00A6459B" w:rsidP="00A6459B">
      <w:pPr>
        <w:numPr>
          <w:ilvl w:val="0"/>
          <w:numId w:val="1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Всестороннее развитие и воспитание дошкольников: умственное, нравственное, эстетическое.</w:t>
      </w:r>
    </w:p>
    <w:p w:rsidR="00A6459B" w:rsidRPr="00A6459B" w:rsidRDefault="00A6459B" w:rsidP="00A6459B">
      <w:pPr>
        <w:shd w:val="clear" w:color="auto" w:fill="F7F4DC"/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  <w:t>Цель проекта: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Осуществление комплексного подхода к воспитанию в духе патриотизма, приобщение дошкольников к истории и культуре</w:t>
      </w:r>
      <w:r w:rsidR="0037507C" w:rsidRPr="0037507C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родного края, местным достопримечательностям, воспитание любви и привязанности к родному краю.</w:t>
      </w:r>
    </w:p>
    <w:p w:rsidR="00A6459B" w:rsidRPr="00A6459B" w:rsidRDefault="00A6459B" w:rsidP="00A6459B">
      <w:pPr>
        <w:shd w:val="clear" w:color="auto" w:fill="F7F4DC"/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  <w:t>Задачи проекта:</w:t>
      </w:r>
    </w:p>
    <w:p w:rsidR="00A6459B" w:rsidRPr="00A6459B" w:rsidRDefault="00A6459B" w:rsidP="00A6459B">
      <w:pPr>
        <w:numPr>
          <w:ilvl w:val="0"/>
          <w:numId w:val="2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создать условия для восприятия сведений об историческом прошлом и культурном облике родного края;</w:t>
      </w:r>
    </w:p>
    <w:p w:rsidR="00A6459B" w:rsidRPr="00A6459B" w:rsidRDefault="00A6459B" w:rsidP="00A6459B">
      <w:pPr>
        <w:numPr>
          <w:ilvl w:val="0"/>
          <w:numId w:val="2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осуществлять ознакомление дошкольников с историческим, культурным, географическим, природно-экологическим своеобразием родного региона;</w:t>
      </w:r>
    </w:p>
    <w:p w:rsidR="00A6459B" w:rsidRPr="00A6459B" w:rsidRDefault="00A6459B" w:rsidP="00A6459B">
      <w:pPr>
        <w:numPr>
          <w:ilvl w:val="0"/>
          <w:numId w:val="2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развивать бережное отношение к городу, его достопримечательностям, культурным ценностям, природе;</w:t>
      </w:r>
    </w:p>
    <w:p w:rsidR="00A6459B" w:rsidRPr="00A6459B" w:rsidRDefault="00A6459B" w:rsidP="00A6459B">
      <w:pPr>
        <w:numPr>
          <w:ilvl w:val="0"/>
          <w:numId w:val="2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развивать связную речь детей; обогащать и активизировать словарь детей, учить свободно, мыслить, фантазировать;</w:t>
      </w:r>
    </w:p>
    <w:p w:rsidR="00A6459B" w:rsidRPr="00A6459B" w:rsidRDefault="00A6459B" w:rsidP="00A6459B">
      <w:pPr>
        <w:numPr>
          <w:ilvl w:val="0"/>
          <w:numId w:val="2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воспитывать чувство гордости за своих земляков, эмоционально-ценностное отношение к краю.</w:t>
      </w:r>
    </w:p>
    <w:p w:rsidR="00A6459B" w:rsidRPr="00A6459B" w:rsidRDefault="00A6459B" w:rsidP="00A6459B">
      <w:pPr>
        <w:shd w:val="clear" w:color="auto" w:fill="F7F4DC"/>
        <w:spacing w:after="0" w:line="240" w:lineRule="auto"/>
        <w:outlineLvl w:val="3"/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555555"/>
          <w:sz w:val="19"/>
          <w:szCs w:val="19"/>
          <w:lang w:eastAsia="ru-RU"/>
        </w:rPr>
        <w:t>Участники проекта</w:t>
      </w:r>
    </w:p>
    <w:p w:rsidR="00A6459B" w:rsidRPr="00A6459B" w:rsidRDefault="0037507C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Дети </w:t>
      </w:r>
      <w:r>
        <w:rPr>
          <w:rFonts w:ascii="Georgia" w:eastAsia="Times New Roman" w:hAnsi="Georgia" w:cs="Times New Roman"/>
          <w:color w:val="333333"/>
          <w:sz w:val="19"/>
          <w:szCs w:val="19"/>
          <w:lang w:val="en-US" w:eastAsia="ru-RU"/>
        </w:rPr>
        <w:t>5</w:t>
      </w:r>
      <w:r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-</w:t>
      </w:r>
      <w:r>
        <w:rPr>
          <w:rFonts w:ascii="Georgia" w:eastAsia="Times New Roman" w:hAnsi="Georgia" w:cs="Times New Roman"/>
          <w:color w:val="333333"/>
          <w:sz w:val="19"/>
          <w:szCs w:val="19"/>
          <w:lang w:val="en-US" w:eastAsia="ru-RU"/>
        </w:rPr>
        <w:t>6</w:t>
      </w:r>
      <w:r w:rsidR="00A6459B"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лет (подготовительная группа). Проект предусматривает активное участие родителей, детей и воспитателей.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Гражданское и патриотическое воспитание детей чрезвычайно актуально в условиях современного общества. Педагогическая ситуация требует методических материалов и рекомендаций для практических работников дошкольных образовательных учреждений.</w:t>
      </w: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 Известно, 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</w:t>
      </w: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      Проект успешно реализуется</w:t>
      </w:r>
      <w:proofErr w:type="gramStart"/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  </w:t>
      </w:r>
      <w:proofErr w:type="gramEnd"/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темы обусловлен пониманием педагогами и родителями значимости этой проблемы, с одной стороны, и недостаточным уровнем знаний детей о родном крае, с другой.</w:t>
      </w: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         Ознакомление с окружающим миром осуществляется через традиции своей </w:t>
      </w:r>
      <w:proofErr w:type="spellStart"/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социокультурной</w:t>
      </w:r>
      <w:proofErr w:type="spellEnd"/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среды – местные историко-культурные, национальные, географические, климатические особенности региона. При этом очень важно привить детям чувство любви к природным и культурным ценностям родного края, ибо именно на этой основе воспитывается патриотизм, чувство привязанности к своей малой и большой Родине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 </w:t>
      </w: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Берегите эти земли, эти воды,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br/>
      </w: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Даже малую былиночку любя.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br/>
      </w: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Берегите всех зверей природы.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br/>
      </w: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Убивайте лишь зверей внутри себя.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br/>
      </w: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Е. Евтушенко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  дошкольников с родным краем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Цель: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дать детям знания о Республике Бурятия, как о крае, в котором мы живем.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Задачи: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Формировать у детей элементарные представления о том, что место, где мы живем, называется республикой Бурятия. Характерные особенности. Роль Республики Бурятии в жизни нашей страны России, всей планеты.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с реками и озерами Республики Бурятия и их достопримечательностями.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Дать понять, что Республика Бурятия богат полезными ископаемыми: золото, серебро, </w:t>
      </w:r>
      <w:proofErr w:type="spell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гранит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,</w:t>
      </w:r>
      <w:r w:rsidR="00AE71CA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н</w:t>
      </w:r>
      <w:proofErr w:type="gramEnd"/>
      <w:r w:rsidR="00AE71CA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ефрит</w:t>
      </w:r>
      <w:proofErr w:type="spellEnd"/>
      <w:r w:rsidR="00AE71CA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,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соль</w:t>
      </w:r>
      <w:r w:rsidR="00AE71CA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и другие.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Дать знания, что в Республике Бурятия уникальный климат для выращивания злаковых культур, овощей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Дать знания детям о городах и селах, их значении в жизни людей республики, их красоте и уникальности.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детей с разнообразным климатом Бурятии: степь, лесостепь, лес, рощи, тайга. Там растут разнообразные растения: хвойные, лиственные деревья, кустарники, травы. Многие растения занесены в красную книгу, как уникальные.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с озером Байкал. Его расположением на карте. Что растет вокруг озера, что выращивают люди, какие животные там живут.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lastRenderedPageBreak/>
        <w:t>Уточнить знания детей об образе жизни животных: В лесу одни, в степи другие.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детей с нерпой, голомянкой, омулем его местом обитания, рассказать о его пользе.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с творчеством поэтов и писателей, художников Республики Бурятия.</w:t>
      </w:r>
    </w:p>
    <w:p w:rsidR="00A6459B" w:rsidRPr="00A6459B" w:rsidRDefault="00A6459B" w:rsidP="00A6459B">
      <w:pPr>
        <w:numPr>
          <w:ilvl w:val="0"/>
          <w:numId w:val="3"/>
        </w:numPr>
        <w:shd w:val="clear" w:color="auto" w:fill="F7F4DC"/>
        <w:spacing w:after="0" w:line="408" w:lineRule="atLeast"/>
        <w:ind w:left="0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Развивать у детей эмоциональное состояние, гордость за родные места, желание украшать и охранять свой край, гордиться его красотой. Дать понять детям, что уникальность и красота Республики Бурятия зависит от нас самих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 </w:t>
      </w: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Организационный блок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both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 детском саду оформлен кабинет бурятского языка, где собран материал о Республике Бурятия, городе Улан-Удэ, где мы живем. В каждой группе 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уголок «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Край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где мы живем». Имеется библиотечка: журналы, книги, открытки о родном крае, альбомы “Животные и растения Бурятии”, коллекция иллюстраций, образцы полезных ископаемых, макеты интересных мест обитания животных и птиц. Есть карта республики, по которой мы путешествуем. Мебель, расписанная бурятскими узорами.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Вся информация разделена на три блока.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Первый блок: “Мир природы”.</w:t>
      </w:r>
    </w:p>
    <w:p w:rsidR="00A6459B" w:rsidRPr="00A6459B" w:rsidRDefault="00A6459B" w:rsidP="00A6459B">
      <w:pPr>
        <w:numPr>
          <w:ilvl w:val="0"/>
          <w:numId w:val="4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Экскурсии в природу.</w:t>
      </w:r>
    </w:p>
    <w:p w:rsidR="00A6459B" w:rsidRPr="00A6459B" w:rsidRDefault="00A6459B" w:rsidP="00A6459B">
      <w:pPr>
        <w:numPr>
          <w:ilvl w:val="0"/>
          <w:numId w:val="4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Знакомство с растениями и животными родного края</w:t>
      </w:r>
    </w:p>
    <w:p w:rsidR="00A6459B" w:rsidRPr="00A6459B" w:rsidRDefault="00A6459B" w:rsidP="00A6459B">
      <w:pPr>
        <w:numPr>
          <w:ilvl w:val="0"/>
          <w:numId w:val="4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Просмотр фильмов о крае.</w:t>
      </w:r>
    </w:p>
    <w:p w:rsidR="00A6459B" w:rsidRPr="00AE71CA" w:rsidRDefault="00AE71CA" w:rsidP="00AE71CA">
      <w:pPr>
        <w:numPr>
          <w:ilvl w:val="0"/>
          <w:numId w:val="4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Экскурсии на озеро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Второй блок: “Деятельность людей”.</w:t>
      </w:r>
    </w:p>
    <w:p w:rsidR="00A6459B" w:rsidRPr="00A6459B" w:rsidRDefault="00A6459B" w:rsidP="00A6459B">
      <w:pPr>
        <w:numPr>
          <w:ilvl w:val="0"/>
          <w:numId w:val="5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Экскурсии по родному городу, обращая внимание на название улиц, на архитектуру домов и административных зданий. Вспоминаем профессии людей, которые строили город.</w:t>
      </w:r>
    </w:p>
    <w:p w:rsidR="00A6459B" w:rsidRPr="00A6459B" w:rsidRDefault="00A6459B" w:rsidP="00A6459B">
      <w:pPr>
        <w:numPr>
          <w:ilvl w:val="0"/>
          <w:numId w:val="5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Рассматривание открыток о городах и селах республики, отмечая интересные места и оригинальную архитектуру старых городов: Кяхта, Улан-Удэ, Гусиноозерск, Закаменск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,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Байкальск - интересные места Бурятии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Третий блок: “Культурный облик родного края”.</w:t>
      </w:r>
    </w:p>
    <w:p w:rsidR="00A6459B" w:rsidRPr="00A6459B" w:rsidRDefault="00A6459B" w:rsidP="00A6459B">
      <w:pPr>
        <w:numPr>
          <w:ilvl w:val="0"/>
          <w:numId w:val="6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Знакомим детей с достопримечательностью края. Наша республика 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расположена далеко от столицы, но мы предлагаем детям посмотреть иллюстрации, книги, открытки 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рассказываем о памятниках</w:t>
      </w:r>
      <w:proofErr w:type="gramStart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,</w:t>
      </w:r>
      <w:proofErr w:type="gramEnd"/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 xml:space="preserve"> памятных местах.</w:t>
      </w:r>
    </w:p>
    <w:p w:rsidR="00A6459B" w:rsidRPr="00A6459B" w:rsidRDefault="00A6459B" w:rsidP="00A6459B">
      <w:pPr>
        <w:numPr>
          <w:ilvl w:val="0"/>
          <w:numId w:val="6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Знакомим детей с культурой народов республики, с их творчеством, традициями, приметами, с творчеством выдающихся людей.</w:t>
      </w:r>
    </w:p>
    <w:p w:rsidR="00A6459B" w:rsidRPr="00A6459B" w:rsidRDefault="00A6459B" w:rsidP="00A6459B">
      <w:pPr>
        <w:numPr>
          <w:ilvl w:val="0"/>
          <w:numId w:val="6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Приглашаем в детский сад интересных людей, где они рассказывают детям о своей работе, показывают фотографии. Трудовая деятельность человека является тем звеном, которое связывает мир природы и мир людей.</w:t>
      </w:r>
    </w:p>
    <w:p w:rsidR="00A6459B" w:rsidRPr="00A6459B" w:rsidRDefault="00A6459B" w:rsidP="00A6459B">
      <w:pPr>
        <w:numPr>
          <w:ilvl w:val="0"/>
          <w:numId w:val="6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lastRenderedPageBreak/>
        <w:t>Знакомим с национальностями народов, населяющих нашу республику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Из всего изложенного можно сделать вывод, что краеведческий материал помогает решить следующие задачи:</w:t>
      </w:r>
    </w:p>
    <w:p w:rsidR="00A6459B" w:rsidRPr="00A6459B" w:rsidRDefault="00A6459B" w:rsidP="00A6459B">
      <w:pPr>
        <w:numPr>
          <w:ilvl w:val="0"/>
          <w:numId w:val="7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Формировать любовь к родному краю, интерес к его прошлому.</w:t>
      </w:r>
    </w:p>
    <w:p w:rsidR="00A6459B" w:rsidRPr="00A6459B" w:rsidRDefault="00A6459B" w:rsidP="00A6459B">
      <w:pPr>
        <w:numPr>
          <w:ilvl w:val="0"/>
          <w:numId w:val="7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Развивать эмоционально-ценностное отношение к семье, дому, улице, краю, стране.</w:t>
      </w:r>
    </w:p>
    <w:p w:rsidR="00A6459B" w:rsidRPr="00A6459B" w:rsidRDefault="00A6459B" w:rsidP="00A6459B">
      <w:pPr>
        <w:numPr>
          <w:ilvl w:val="0"/>
          <w:numId w:val="7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Воспитывать бережное отношение к месту, где появился на свет.</w:t>
      </w:r>
    </w:p>
    <w:p w:rsidR="00A6459B" w:rsidRPr="00A6459B" w:rsidRDefault="00A6459B" w:rsidP="00A6459B">
      <w:pPr>
        <w:numPr>
          <w:ilvl w:val="0"/>
          <w:numId w:val="7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Формировать умение ориентироваться в ближайшем природном и культурном окружении и отражать увиденное в своей деятельности.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Реализация проекта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“Знакомство с родным краем”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Старший возраст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Цель: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формировать у детей любовь к родному краю.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color w:val="333333"/>
          <w:sz w:val="19"/>
          <w:lang w:eastAsia="ru-RU"/>
        </w:rPr>
        <w:t>Задачи: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Формировать любовь к родному краю, интерес к прошлому и настоящему.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Показать и рассказать детям о наиболее характерных особенностях Бурятии; Воспитывать чувство гордости, что я родился и живу в Бурятии, за своих земляков, ответственности за все что, происходит в нашем крае.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Развивать эмоционально- целостное отношение к родному краю (его городам, селам).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Познакомить детей с реками и озерами республики и их достопримечательностями.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Дать детям понятие, что наша республика богата полезными ископаемыми, древесиной, пушниной, уникальными продуктами питания.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Дать знания детям, что в республике благоприятный климат для выращивания хлеба, овощей.</w:t>
      </w:r>
    </w:p>
    <w:p w:rsidR="00A6459B" w:rsidRPr="00A6459B" w:rsidRDefault="00A6459B" w:rsidP="00A6459B">
      <w:pPr>
        <w:numPr>
          <w:ilvl w:val="0"/>
          <w:numId w:val="8"/>
        </w:numPr>
        <w:shd w:val="clear" w:color="auto" w:fill="F7F4DC"/>
        <w:spacing w:after="0" w:line="408" w:lineRule="atLeast"/>
        <w:ind w:left="0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Воспитывать чувство гордости за </w:t>
      </w:r>
      <w:r w:rsidRPr="00A6459B">
        <w:rPr>
          <w:rFonts w:ascii="Georgia" w:eastAsia="Times New Roman" w:hAnsi="Georgia" w:cs="Times New Roman"/>
          <w:color w:val="333333"/>
          <w:sz w:val="19"/>
          <w:lang w:eastAsia="ru-RU"/>
        </w:rPr>
        <w:t> </w:t>
      </w:r>
      <w:r w:rsidRPr="00A6459B"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  <w:t>свою малую родину.</w:t>
      </w:r>
    </w:p>
    <w:tbl>
      <w:tblPr>
        <w:tblW w:w="9750" w:type="dxa"/>
        <w:tblCellMar>
          <w:left w:w="0" w:type="dxa"/>
          <w:right w:w="0" w:type="dxa"/>
        </w:tblCellMar>
        <w:tblLook w:val="04A0"/>
      </w:tblPr>
      <w:tblGrid>
        <w:gridCol w:w="1223"/>
        <w:gridCol w:w="1796"/>
        <w:gridCol w:w="3444"/>
        <w:gridCol w:w="2723"/>
        <w:gridCol w:w="1494"/>
      </w:tblGrid>
      <w:tr w:rsidR="00A6459B" w:rsidRPr="00A6459B" w:rsidTr="00A6459B"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AE71CA" w:rsidRDefault="00AE71CA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AE71CA" w:rsidRPr="00A6459B" w:rsidRDefault="00AE71CA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реализация проекта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через разные виды деятельности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459B" w:rsidRPr="00A6459B" w:rsidTr="00A6459B">
        <w:trPr>
          <w:trHeight w:val="3464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“Моя Малая Родина”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любовь к родному краю.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называется наша республика?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на карте России, мира на глобусе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соседей Республики Бурятия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добровольного вхождении Бурятии в состав Российской Федерации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rPr>
          <w:trHeight w:val="2813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НОД: "Путешествие по столице Республике Бурятия 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-г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ороду Улан-Удэ.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любовь к родному краю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карте. Где расположен город Улан-Удэ?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Улан-Удэ.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РБ - 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Наговицын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открыток, иллюстраций о городе Улан-Удэ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rPr>
          <w:trHeight w:val="66"/>
        </w:trPr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 по рекам РБ.</w:t>
            </w:r>
          </w:p>
          <w:p w:rsidR="00A6459B" w:rsidRPr="00A6459B" w:rsidRDefault="00A6459B" w:rsidP="00A6459B">
            <w:pPr>
              <w:spacing w:after="0" w:line="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реками Республики Бурятия: откуда они берет начало, почему ее так называют. Дать представление, о значении рек, их пользе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A6459B" w:rsidRPr="00A6459B" w:rsidRDefault="00A6459B" w:rsidP="00A6459B">
            <w:pPr>
              <w:spacing w:after="0" w:line="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Реки на карте их польза человеку.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Охрана рек  Республики Бурятия</w:t>
            </w:r>
          </w:p>
          <w:p w:rsidR="00A6459B" w:rsidRPr="00A6459B" w:rsidRDefault="00A6459B" w:rsidP="00A6459B">
            <w:pPr>
              <w:spacing w:after="0" w:line="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Путешествие по озеру Байкал.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озерами республики. Они разные: большие и маленькие, пресные, но самое большое - это Байкал. Дать детям возможность узнать о нем, где оно находиться, почему его так называют, чем оно знаменито. Воспитывать у детей бережное отношение к богатствам края, охранять и сохранять ее.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Байкал-жемчужина России - самое большое озеро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называют морем.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Рассматривание иллюстраций, фотографий озера Байкал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Охрана озера Байкал.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4.Музыкально-литературная композиция «Славное море 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вященный Байкал»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Полезные ископаемые Бурятии.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богатствами республики - его полезными ископаемыми: золото, вольфрам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уголь, гранит, гравий; месторождением, их назначением.                              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Глина, песок - это полезные ископаемые.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3.. Рассматривание иллюстраций на тему: “ По дорогам Бурятии”. 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Коллекция полезных ископаемых.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Буклеты и иллюстрации о полезных ископаемых республики.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Растительный мир нашего </w:t>
            </w: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края.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детей с разнообразием природных зон 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(степь, лесостепь, лес, рощи, тайга)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растут разнообразные растения: хвойные, лиственные, травы, многие растения занесены в Красную книгу, как уникальные.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Тайга-кормилица.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Растения  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Гербарий растений республики.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 - 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детьми и родителями  « Я, житель Бурятии и я его знаю»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Вечер (родители и дети) "Люблю тебя, мой край родной!”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родном крае.</w:t>
            </w:r>
          </w:p>
          <w:p w:rsid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A6459B" w:rsidRDefault="00A6459B" w:rsidP="00A64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59B" w:rsidRDefault="00A6459B" w:rsidP="00A64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3714" w:rsidRPr="00A6459B" w:rsidRDefault="00A6459B" w:rsidP="00A6459B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Путешествие по карте края.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Выставка иллюстраций “Край, в котором я живу”.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Презентация проекта «Будем крепко мы дружить, нашей дружбой дорожить»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Животный мир Бурятии.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знания детей об образе жизни животных нашего края (в лесу одни, в степи другие животные), познакомить детей с </w:t>
            </w:r>
            <w:proofErr w:type="spellStart"/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животными, которые обитают только в Бурятии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фотографии животных, живущих в Бурятии .Красная книга.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Экскурсии: в музей природы, этнографический музей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«Животные Бурятии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A6459B" w:rsidRPr="00A6459B" w:rsidTr="00A6459B"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Что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знания детей о Республике Бурятия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эпоса легенд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сказаний« </w:t>
            </w:r>
            <w:r w:rsidRPr="00A64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Диалог культур - путь мира</w:t>
            </w: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, посвященный 350-летию добровольного вхождения Бурятии в состав России.</w:t>
            </w: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для родителей, детей и педагогов</w:t>
            </w:r>
          </w:p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A6459B" w:rsidRPr="00A6459B" w:rsidRDefault="00A6459B" w:rsidP="00A6459B">
      <w:pPr>
        <w:shd w:val="clear" w:color="auto" w:fill="F7F4DC"/>
        <w:spacing w:after="0" w:line="408" w:lineRule="atLeast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 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III. Использование ИКТ (информационно-коммуникативных технологий) при реализации проекта</w:t>
      </w:r>
    </w:p>
    <w:p w:rsidR="00A6459B" w:rsidRPr="00A6459B" w:rsidRDefault="00A6459B" w:rsidP="00A6459B">
      <w:pPr>
        <w:shd w:val="clear" w:color="auto" w:fill="F7F4DC"/>
        <w:spacing w:before="120" w:after="120" w:line="408" w:lineRule="atLeast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45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tbl>
      <w:tblPr>
        <w:tblW w:w="97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2"/>
        <w:gridCol w:w="2877"/>
        <w:gridCol w:w="5851"/>
      </w:tblGrid>
      <w:tr w:rsidR="00A6459B" w:rsidRPr="00A6459B" w:rsidTr="00A6459B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ИКТ</w:t>
            </w:r>
          </w:p>
        </w:tc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содержания деятельности</w:t>
            </w:r>
          </w:p>
        </w:tc>
      </w:tr>
      <w:tr w:rsidR="00A6459B" w:rsidRPr="00A6459B" w:rsidTr="00A6459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материала для проведения занятий; знакомство с методическими новинками; получение информации о проводимых мероприятиях; обмен статьями и другой информацией.</w:t>
            </w:r>
          </w:p>
        </w:tc>
      </w:tr>
      <w:tr w:rsidR="00A6459B" w:rsidRPr="00A6459B" w:rsidTr="00A6459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6459B" w:rsidRPr="002E780E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</w:p>
          <w:p w:rsidR="00A6459B" w:rsidRPr="002E780E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6459B" w:rsidRPr="00A6459B" w:rsidRDefault="00A6459B" w:rsidP="00A6459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Интернетом; оформление документации, наглядной информации в группе, печать статей и выступлений; подготовка презентаций.</w:t>
            </w:r>
          </w:p>
        </w:tc>
      </w:tr>
    </w:tbl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 </w:t>
      </w:r>
    </w:p>
    <w:p w:rsidR="00A6459B" w:rsidRPr="00A6459B" w:rsidRDefault="00A6459B" w:rsidP="00A6459B">
      <w:pPr>
        <w:shd w:val="clear" w:color="auto" w:fill="F7F4DC"/>
        <w:spacing w:after="0" w:line="408" w:lineRule="atLeast"/>
        <w:jc w:val="center"/>
        <w:rPr>
          <w:rFonts w:ascii="Georgia" w:eastAsia="Times New Roman" w:hAnsi="Georgia" w:cs="Times New Roman"/>
          <w:color w:val="333333"/>
          <w:sz w:val="19"/>
          <w:szCs w:val="19"/>
          <w:lang w:eastAsia="ru-RU"/>
        </w:rPr>
      </w:pPr>
      <w:r w:rsidRPr="00A6459B">
        <w:rPr>
          <w:rFonts w:ascii="Georgia" w:eastAsia="Times New Roman" w:hAnsi="Georgia" w:cs="Times New Roman"/>
          <w:b/>
          <w:bCs/>
          <w:i/>
          <w:iCs/>
          <w:color w:val="333333"/>
          <w:sz w:val="19"/>
          <w:lang w:eastAsia="ru-RU"/>
        </w:rPr>
        <w:t> </w:t>
      </w:r>
    </w:p>
    <w:p w:rsidR="00AF0B42" w:rsidRDefault="00AF0B42"/>
    <w:sectPr w:rsidR="00AF0B42" w:rsidSect="00AF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222D8"/>
    <w:multiLevelType w:val="multilevel"/>
    <w:tmpl w:val="D2EAF7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36FBF"/>
    <w:multiLevelType w:val="multilevel"/>
    <w:tmpl w:val="6A56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B0499D"/>
    <w:multiLevelType w:val="multilevel"/>
    <w:tmpl w:val="99A4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3B1102"/>
    <w:multiLevelType w:val="multilevel"/>
    <w:tmpl w:val="53BCA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E41B9E"/>
    <w:multiLevelType w:val="multilevel"/>
    <w:tmpl w:val="8100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103BC"/>
    <w:multiLevelType w:val="multilevel"/>
    <w:tmpl w:val="080C2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B462FF"/>
    <w:multiLevelType w:val="multilevel"/>
    <w:tmpl w:val="58F08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32E74"/>
    <w:multiLevelType w:val="multilevel"/>
    <w:tmpl w:val="CD1E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59B"/>
    <w:rsid w:val="00291B28"/>
    <w:rsid w:val="002E780E"/>
    <w:rsid w:val="0037507C"/>
    <w:rsid w:val="006E46A3"/>
    <w:rsid w:val="008939A7"/>
    <w:rsid w:val="00942902"/>
    <w:rsid w:val="00A6459B"/>
    <w:rsid w:val="00AE71CA"/>
    <w:rsid w:val="00AF0B42"/>
    <w:rsid w:val="00B73714"/>
    <w:rsid w:val="00BE577C"/>
    <w:rsid w:val="00D11CE5"/>
    <w:rsid w:val="00DE46F9"/>
    <w:rsid w:val="00E4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42"/>
  </w:style>
  <w:style w:type="paragraph" w:styleId="1">
    <w:name w:val="heading 1"/>
    <w:basedOn w:val="a"/>
    <w:link w:val="10"/>
    <w:uiPriority w:val="9"/>
    <w:qFormat/>
    <w:rsid w:val="00A645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645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5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645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459B"/>
    <w:rPr>
      <w:b/>
      <w:bCs/>
    </w:rPr>
  </w:style>
  <w:style w:type="paragraph" w:styleId="a4">
    <w:name w:val="Normal (Web)"/>
    <w:basedOn w:val="a"/>
    <w:uiPriority w:val="99"/>
    <w:unhideWhenUsed/>
    <w:rsid w:val="00A6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459B"/>
  </w:style>
  <w:style w:type="character" w:styleId="a5">
    <w:name w:val="Emphasis"/>
    <w:basedOn w:val="a0"/>
    <w:uiPriority w:val="20"/>
    <w:qFormat/>
    <w:rsid w:val="00A645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10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23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Ноутбук</cp:lastModifiedBy>
  <cp:revision>2</cp:revision>
  <dcterms:created xsi:type="dcterms:W3CDTF">2018-12-07T10:17:00Z</dcterms:created>
  <dcterms:modified xsi:type="dcterms:W3CDTF">2018-12-07T10:17:00Z</dcterms:modified>
</cp:coreProperties>
</file>