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79" w:rsidRPr="00895779" w:rsidRDefault="00895779" w:rsidP="00895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779">
        <w:rPr>
          <w:rFonts w:ascii="Times New Roman" w:hAnsi="Times New Roman" w:cs="Times New Roman"/>
          <w:b/>
          <w:sz w:val="24"/>
          <w:szCs w:val="24"/>
        </w:rPr>
        <w:t>Сведения об охране здоровья МБДОУ Детский сад «</w:t>
      </w:r>
      <w:r>
        <w:rPr>
          <w:rFonts w:ascii="Times New Roman" w:hAnsi="Times New Roman" w:cs="Times New Roman"/>
          <w:b/>
          <w:sz w:val="24"/>
          <w:szCs w:val="24"/>
        </w:rPr>
        <w:t>Золотая рыбка</w:t>
      </w:r>
      <w:r w:rsidRPr="00895779">
        <w:rPr>
          <w:rFonts w:ascii="Times New Roman" w:hAnsi="Times New Roman" w:cs="Times New Roman"/>
          <w:b/>
          <w:sz w:val="24"/>
          <w:szCs w:val="24"/>
        </w:rPr>
        <w:t>»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t xml:space="preserve">Медицинское обслуживание обеспечивается </w:t>
      </w:r>
      <w:r>
        <w:rPr>
          <w:rFonts w:ascii="Times New Roman" w:hAnsi="Times New Roman" w:cs="Times New Roman"/>
          <w:sz w:val="24"/>
          <w:szCs w:val="24"/>
        </w:rPr>
        <w:t>фельдшером</w:t>
      </w:r>
      <w:r w:rsidRPr="0089577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95779">
        <w:rPr>
          <w:rFonts w:ascii="Times New Roman" w:hAnsi="Times New Roman" w:cs="Times New Roman"/>
          <w:sz w:val="24"/>
          <w:szCs w:val="24"/>
        </w:rPr>
        <w:t>находящейся</w:t>
      </w:r>
      <w:proofErr w:type="gramEnd"/>
      <w:r w:rsidRPr="00895779">
        <w:rPr>
          <w:rFonts w:ascii="Times New Roman" w:hAnsi="Times New Roman" w:cs="Times New Roman"/>
          <w:sz w:val="24"/>
          <w:szCs w:val="24"/>
        </w:rPr>
        <w:t xml:space="preserve"> в штате Бичурского ЦРБ. 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Фельдшер</w:t>
      </w:r>
      <w:r w:rsidRPr="00895779">
        <w:rPr>
          <w:rFonts w:ascii="Times New Roman" w:hAnsi="Times New Roman" w:cs="Times New Roman"/>
          <w:sz w:val="24"/>
          <w:szCs w:val="24"/>
        </w:rPr>
        <w:t xml:space="preserve"> проводит антропометрические измерения детей в начале и конце учебного года. Оказывает доврачебную помощь детям. 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Фельдшер</w:t>
      </w:r>
      <w:r w:rsidRPr="00895779">
        <w:rPr>
          <w:rFonts w:ascii="Times New Roman" w:hAnsi="Times New Roman" w:cs="Times New Roman"/>
          <w:sz w:val="24"/>
          <w:szCs w:val="24"/>
        </w:rPr>
        <w:t xml:space="preserve"> с администрацией и педагогическим персоналом несет ответственность за проведение лечебно-профилактических мероприятий, соблюдение санитарно-гигиенических норм, режимом и качеством питания воспитанников. </w:t>
      </w:r>
    </w:p>
    <w:p w:rsidR="00895779" w:rsidRPr="00895779" w:rsidRDefault="00895779" w:rsidP="0089577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779">
        <w:rPr>
          <w:rFonts w:ascii="Times New Roman" w:hAnsi="Times New Roman" w:cs="Times New Roman"/>
          <w:b/>
          <w:sz w:val="24"/>
          <w:szCs w:val="24"/>
        </w:rPr>
        <w:t>Меры по сохранению и укреплению здоровья детей.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t xml:space="preserve">В целях своевременного выявления отклонений в здоровье воспитанников в детском саду проводится мониторинг состояния здоровья детей, анализ посещаемости и заболеваемости. 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t xml:space="preserve">Понимая актуальность задач сохранения и укрепления здоровья детей, мы уделяем особое внимание физическому развитию, так как оно является основой здоровья и одной из главных составляющих направлений целостного и разностороннего развития личности. 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t xml:space="preserve">От степени удовлетворения в движениях во многом зависит развитие не только двигательных навыков, но и развитие памяти, восприятия, эмоций, мышления. 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t xml:space="preserve">Для укрепления здоровья детей в детском саду имеются: 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физкультурные уголки (в </w:t>
      </w:r>
      <w:r w:rsidRPr="00895779">
        <w:rPr>
          <w:rFonts w:ascii="Times New Roman" w:hAnsi="Times New Roman" w:cs="Times New Roman"/>
          <w:sz w:val="24"/>
          <w:szCs w:val="24"/>
        </w:rPr>
        <w:t xml:space="preserve"> группах); 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sym w:font="Symbol" w:char="F0B7"/>
      </w:r>
      <w:r w:rsidRPr="00895779">
        <w:rPr>
          <w:rFonts w:ascii="Times New Roman" w:hAnsi="Times New Roman" w:cs="Times New Roman"/>
          <w:sz w:val="24"/>
          <w:szCs w:val="24"/>
        </w:rPr>
        <w:t xml:space="preserve"> бактерицидные облучатели (</w:t>
      </w:r>
      <w:proofErr w:type="spellStart"/>
      <w:r w:rsidRPr="00895779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Pr="00895779">
        <w:rPr>
          <w:rFonts w:ascii="Times New Roman" w:hAnsi="Times New Roman" w:cs="Times New Roman"/>
          <w:sz w:val="24"/>
          <w:szCs w:val="24"/>
        </w:rPr>
        <w:t xml:space="preserve">) в </w:t>
      </w:r>
      <w:r>
        <w:rPr>
          <w:rFonts w:ascii="Times New Roman" w:hAnsi="Times New Roman" w:cs="Times New Roman"/>
          <w:sz w:val="24"/>
          <w:szCs w:val="24"/>
        </w:rPr>
        <w:t>групповых и спальных помещениях</w:t>
      </w:r>
      <w:r w:rsidRPr="00895779">
        <w:rPr>
          <w:rFonts w:ascii="Times New Roman" w:hAnsi="Times New Roman" w:cs="Times New Roman"/>
          <w:sz w:val="24"/>
          <w:szCs w:val="24"/>
        </w:rPr>
        <w:t xml:space="preserve">. Состояние помещений детского сада соответствует гигиеническим требованиям, поддерживается в норме световой, </w:t>
      </w:r>
      <w:proofErr w:type="gramStart"/>
      <w:r w:rsidRPr="00895779">
        <w:rPr>
          <w:rFonts w:ascii="Times New Roman" w:hAnsi="Times New Roman" w:cs="Times New Roman"/>
          <w:sz w:val="24"/>
          <w:szCs w:val="24"/>
        </w:rPr>
        <w:t>воздушный</w:t>
      </w:r>
      <w:proofErr w:type="gramEnd"/>
      <w:r w:rsidRPr="00895779">
        <w:rPr>
          <w:rFonts w:ascii="Times New Roman" w:hAnsi="Times New Roman" w:cs="Times New Roman"/>
          <w:sz w:val="24"/>
          <w:szCs w:val="24"/>
        </w:rPr>
        <w:t xml:space="preserve">, питьевой режимы. В детском саду создана безопасная, комфортная предметно-пространственная развивающая среда. Двигательный режим в течение дня 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sym w:font="Symbol" w:char="F0B7"/>
      </w:r>
      <w:r w:rsidRPr="00895779">
        <w:rPr>
          <w:rFonts w:ascii="Times New Roman" w:hAnsi="Times New Roman" w:cs="Times New Roman"/>
          <w:sz w:val="24"/>
          <w:szCs w:val="24"/>
        </w:rPr>
        <w:t xml:space="preserve"> Прием детей, самостоятельная двигательная деятельность детей 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sym w:font="Symbol" w:char="F0B7"/>
      </w:r>
      <w:r w:rsidRPr="00895779">
        <w:rPr>
          <w:rFonts w:ascii="Times New Roman" w:hAnsi="Times New Roman" w:cs="Times New Roman"/>
          <w:sz w:val="24"/>
          <w:szCs w:val="24"/>
        </w:rPr>
        <w:t xml:space="preserve"> Утренняя гимнастика 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sym w:font="Symbol" w:char="F0B7"/>
      </w:r>
      <w:r w:rsidRPr="00895779">
        <w:rPr>
          <w:rFonts w:ascii="Times New Roman" w:hAnsi="Times New Roman" w:cs="Times New Roman"/>
          <w:sz w:val="24"/>
          <w:szCs w:val="24"/>
        </w:rPr>
        <w:t xml:space="preserve">  Прогулка 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sym w:font="Symbol" w:char="F0B7"/>
      </w:r>
      <w:r w:rsidRPr="00895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95779">
        <w:rPr>
          <w:rFonts w:ascii="Times New Roman" w:hAnsi="Times New Roman" w:cs="Times New Roman"/>
          <w:sz w:val="24"/>
          <w:szCs w:val="24"/>
        </w:rPr>
        <w:t xml:space="preserve">имнастика после сна 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sym w:font="Symbol" w:char="F0B7"/>
      </w:r>
      <w:r w:rsidRPr="00895779">
        <w:rPr>
          <w:rFonts w:ascii="Times New Roman" w:hAnsi="Times New Roman" w:cs="Times New Roman"/>
          <w:sz w:val="24"/>
          <w:szCs w:val="24"/>
        </w:rPr>
        <w:t xml:space="preserve"> Физкультурный досуг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sym w:font="Symbol" w:char="F0B7"/>
      </w:r>
      <w:r w:rsidRPr="00895779">
        <w:rPr>
          <w:rFonts w:ascii="Times New Roman" w:hAnsi="Times New Roman" w:cs="Times New Roman"/>
          <w:sz w:val="24"/>
          <w:szCs w:val="24"/>
        </w:rPr>
        <w:t xml:space="preserve"> Спортивный праздник Оздоровительные и профилактические мероприятия: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t xml:space="preserve"> </w:t>
      </w:r>
      <w:r w:rsidRPr="00895779">
        <w:rPr>
          <w:rFonts w:ascii="Times New Roman" w:hAnsi="Times New Roman" w:cs="Times New Roman"/>
          <w:sz w:val="24"/>
          <w:szCs w:val="24"/>
        </w:rPr>
        <w:sym w:font="Symbol" w:char="F0B7"/>
      </w:r>
      <w:r w:rsidRPr="00895779">
        <w:rPr>
          <w:rFonts w:ascii="Times New Roman" w:hAnsi="Times New Roman" w:cs="Times New Roman"/>
          <w:sz w:val="24"/>
          <w:szCs w:val="24"/>
        </w:rPr>
        <w:t xml:space="preserve"> Закаливание (солнце, воздух, вода) 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sym w:font="Symbol" w:char="F0B7"/>
      </w:r>
      <w:r w:rsidRPr="00895779">
        <w:rPr>
          <w:rFonts w:ascii="Times New Roman" w:hAnsi="Times New Roman" w:cs="Times New Roman"/>
          <w:sz w:val="24"/>
          <w:szCs w:val="24"/>
        </w:rPr>
        <w:t xml:space="preserve"> Профилактические мероприятия (витаминотерапия, </w:t>
      </w:r>
      <w:proofErr w:type="spellStart"/>
      <w:r w:rsidRPr="00895779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895779">
        <w:rPr>
          <w:rFonts w:ascii="Times New Roman" w:hAnsi="Times New Roman" w:cs="Times New Roman"/>
          <w:sz w:val="24"/>
          <w:szCs w:val="24"/>
        </w:rPr>
        <w:t>, употребление лука и чеснока)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95779">
        <w:rPr>
          <w:rFonts w:ascii="Times New Roman" w:hAnsi="Times New Roman" w:cs="Times New Roman"/>
          <w:sz w:val="24"/>
          <w:szCs w:val="24"/>
        </w:rPr>
        <w:sym w:font="Symbol" w:char="F0B7"/>
      </w:r>
      <w:r w:rsidRPr="00895779">
        <w:rPr>
          <w:rFonts w:ascii="Times New Roman" w:hAnsi="Times New Roman" w:cs="Times New Roman"/>
          <w:sz w:val="24"/>
          <w:szCs w:val="24"/>
        </w:rPr>
        <w:t xml:space="preserve"> Профилактика нарушения осанки и плоскостопия;</w:t>
      </w:r>
    </w:p>
    <w:p w:rsidR="00895779" w:rsidRDefault="00895779" w:rsidP="0089577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95779" w:rsidRDefault="00895779" w:rsidP="0089577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t>Приобщение к ЗОЖ: — наглядно-печатная информация; — курс консультаций и бесед для родителей. Создание условий для двигательной активности: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t xml:space="preserve"> </w:t>
      </w:r>
      <w:r w:rsidRPr="00895779">
        <w:rPr>
          <w:rFonts w:ascii="Times New Roman" w:hAnsi="Times New Roman" w:cs="Times New Roman"/>
          <w:sz w:val="24"/>
          <w:szCs w:val="24"/>
        </w:rPr>
        <w:sym w:font="Symbol" w:char="F0B7"/>
      </w:r>
      <w:r w:rsidRPr="00895779">
        <w:rPr>
          <w:rFonts w:ascii="Times New Roman" w:hAnsi="Times New Roman" w:cs="Times New Roman"/>
          <w:sz w:val="24"/>
          <w:szCs w:val="24"/>
        </w:rPr>
        <w:t xml:space="preserve"> утренняя гимнастика;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t xml:space="preserve"> </w:t>
      </w:r>
      <w:r w:rsidRPr="00895779">
        <w:rPr>
          <w:rFonts w:ascii="Times New Roman" w:hAnsi="Times New Roman" w:cs="Times New Roman"/>
          <w:sz w:val="24"/>
          <w:szCs w:val="24"/>
        </w:rPr>
        <w:sym w:font="Symbol" w:char="F0B7"/>
      </w:r>
      <w:r w:rsidRPr="00895779">
        <w:rPr>
          <w:rFonts w:ascii="Times New Roman" w:hAnsi="Times New Roman" w:cs="Times New Roman"/>
          <w:sz w:val="24"/>
          <w:szCs w:val="24"/>
        </w:rPr>
        <w:t xml:space="preserve"> игры малой подвижности; 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sym w:font="Symbol" w:char="F0B7"/>
      </w:r>
      <w:r w:rsidRPr="00895779">
        <w:rPr>
          <w:rFonts w:ascii="Times New Roman" w:hAnsi="Times New Roman" w:cs="Times New Roman"/>
          <w:sz w:val="24"/>
          <w:szCs w:val="24"/>
        </w:rPr>
        <w:t xml:space="preserve"> физкультминутки; 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sym w:font="Symbol" w:char="F0B7"/>
      </w:r>
      <w:r w:rsidRPr="00895779">
        <w:rPr>
          <w:rFonts w:ascii="Times New Roman" w:hAnsi="Times New Roman" w:cs="Times New Roman"/>
          <w:sz w:val="24"/>
          <w:szCs w:val="24"/>
        </w:rPr>
        <w:t xml:space="preserve"> динамические паузы; 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sym w:font="Symbol" w:char="F0B7"/>
      </w:r>
      <w:r w:rsidRPr="00895779">
        <w:rPr>
          <w:rFonts w:ascii="Times New Roman" w:hAnsi="Times New Roman" w:cs="Times New Roman"/>
          <w:sz w:val="24"/>
          <w:szCs w:val="24"/>
        </w:rPr>
        <w:t xml:space="preserve"> музыкальные паузы;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t xml:space="preserve"> </w:t>
      </w:r>
      <w:r w:rsidRPr="00895779">
        <w:rPr>
          <w:rFonts w:ascii="Times New Roman" w:hAnsi="Times New Roman" w:cs="Times New Roman"/>
          <w:sz w:val="24"/>
          <w:szCs w:val="24"/>
        </w:rPr>
        <w:sym w:font="Symbol" w:char="F0B7"/>
      </w:r>
      <w:r w:rsidRPr="00895779">
        <w:rPr>
          <w:rFonts w:ascii="Times New Roman" w:hAnsi="Times New Roman" w:cs="Times New Roman"/>
          <w:sz w:val="24"/>
          <w:szCs w:val="24"/>
        </w:rPr>
        <w:t xml:space="preserve"> гимнастика после сна; 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sym w:font="Symbol" w:char="F0B7"/>
      </w:r>
      <w:r w:rsidRPr="00895779">
        <w:rPr>
          <w:rFonts w:ascii="Times New Roman" w:hAnsi="Times New Roman" w:cs="Times New Roman"/>
          <w:sz w:val="24"/>
          <w:szCs w:val="24"/>
        </w:rPr>
        <w:t xml:space="preserve"> подвижные игры; 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sym w:font="Symbol" w:char="F0B7"/>
      </w:r>
      <w:r w:rsidRPr="00895779">
        <w:rPr>
          <w:rFonts w:ascii="Times New Roman" w:hAnsi="Times New Roman" w:cs="Times New Roman"/>
          <w:sz w:val="24"/>
          <w:szCs w:val="24"/>
        </w:rPr>
        <w:t xml:space="preserve"> игры-упражнения; 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sym w:font="Symbol" w:char="F0B7"/>
      </w:r>
      <w:r w:rsidRPr="00895779">
        <w:rPr>
          <w:rFonts w:ascii="Times New Roman" w:hAnsi="Times New Roman" w:cs="Times New Roman"/>
          <w:sz w:val="24"/>
          <w:szCs w:val="24"/>
        </w:rPr>
        <w:t xml:space="preserve"> спортивные упражнения. 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t xml:space="preserve">На родительских собраниях, в индивидуальной беседе с родителями, рассматриваются вопросы о гигиенических требованиях к одежде детей дошкольного возраста, значение соблюдения режима дня. Педагогами проводятся беседы с воспитанниками о сохранности здоровья и факторов, отрицательно влияющих на него. В ДОУ традиционно проводятся дни здоровья, спортивные праздники и развлечения, педагогические совещания и консультации, выступления специалистов, посещение мастер-классов, способствуют формированию знаний по основам здорового образа жизни. </w:t>
      </w:r>
    </w:p>
    <w:p w:rsid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t>Работники ДОУ в обязательном порядке проходят периодическое медицинское обследование.</w:t>
      </w:r>
    </w:p>
    <w:p w:rsidR="00481FC4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п. 11 части 1 ст. 41 Федерального закона «Об образовании в Российской Федерации» от 29.12.2012 № 273-ФЗ все педагогические работники прошли </w:t>
      </w:r>
      <w:proofErr w:type="gramStart"/>
      <w:r w:rsidRPr="00895779">
        <w:rPr>
          <w:rFonts w:ascii="Times New Roman" w:hAnsi="Times New Roman" w:cs="Times New Roman"/>
          <w:sz w:val="24"/>
          <w:szCs w:val="24"/>
        </w:rPr>
        <w:t>обучение по курсу</w:t>
      </w:r>
      <w:proofErr w:type="gramEnd"/>
      <w:r w:rsidRPr="00895779">
        <w:rPr>
          <w:rFonts w:ascii="Times New Roman" w:hAnsi="Times New Roman" w:cs="Times New Roman"/>
          <w:sz w:val="24"/>
          <w:szCs w:val="24"/>
        </w:rPr>
        <w:t xml:space="preserve"> «Оказание первой помощи»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779" w:rsidRPr="00895779" w:rsidRDefault="00895779" w:rsidP="008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5779" w:rsidRPr="0089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79"/>
    <w:rsid w:val="00481FC4"/>
    <w:rsid w:val="008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2021-02-26T10:34:00Z</dcterms:created>
  <dcterms:modified xsi:type="dcterms:W3CDTF">2021-02-26T10:44:00Z</dcterms:modified>
</cp:coreProperties>
</file>