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79" w:rsidRPr="00895779" w:rsidRDefault="00895779" w:rsidP="0089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79">
        <w:rPr>
          <w:rFonts w:ascii="Times New Roman" w:hAnsi="Times New Roman" w:cs="Times New Roman"/>
          <w:b/>
          <w:sz w:val="24"/>
          <w:szCs w:val="24"/>
        </w:rPr>
        <w:t>Сведения об охране здоровья МБДОУ Детский сад «</w:t>
      </w:r>
      <w:r>
        <w:rPr>
          <w:rFonts w:ascii="Times New Roman" w:hAnsi="Times New Roman" w:cs="Times New Roman"/>
          <w:b/>
          <w:sz w:val="24"/>
          <w:szCs w:val="24"/>
        </w:rPr>
        <w:t>Золотая рыбка</w:t>
      </w:r>
      <w:r w:rsidRPr="00895779">
        <w:rPr>
          <w:rFonts w:ascii="Times New Roman" w:hAnsi="Times New Roman" w:cs="Times New Roman"/>
          <w:b/>
          <w:sz w:val="24"/>
          <w:szCs w:val="24"/>
        </w:rPr>
        <w:t>»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Медицинское обслуживание обеспечивается </w:t>
      </w:r>
      <w:r>
        <w:rPr>
          <w:rFonts w:ascii="Times New Roman" w:hAnsi="Times New Roman" w:cs="Times New Roman"/>
          <w:sz w:val="24"/>
          <w:szCs w:val="24"/>
        </w:rPr>
        <w:t>фельдшером</w:t>
      </w:r>
      <w:r w:rsidRPr="008957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5779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895779">
        <w:rPr>
          <w:rFonts w:ascii="Times New Roman" w:hAnsi="Times New Roman" w:cs="Times New Roman"/>
          <w:sz w:val="24"/>
          <w:szCs w:val="24"/>
        </w:rPr>
        <w:t xml:space="preserve"> в штате Бичурского ЦРБ.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</w:t>
      </w:r>
      <w:r w:rsidRPr="00895779">
        <w:rPr>
          <w:rFonts w:ascii="Times New Roman" w:hAnsi="Times New Roman" w:cs="Times New Roman"/>
          <w:sz w:val="24"/>
          <w:szCs w:val="24"/>
        </w:rPr>
        <w:t xml:space="preserve"> проводит антропометрические измерения детей в начале и конце учебного года. Оказывает доврачебную помощь детям.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</w:t>
      </w:r>
      <w:r w:rsidRPr="00895779">
        <w:rPr>
          <w:rFonts w:ascii="Times New Roman" w:hAnsi="Times New Roman" w:cs="Times New Roman"/>
          <w:sz w:val="24"/>
          <w:szCs w:val="24"/>
        </w:rPr>
        <w:t xml:space="preserve">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 </w:t>
      </w:r>
    </w:p>
    <w:p w:rsidR="00895779" w:rsidRPr="00895779" w:rsidRDefault="00895779" w:rsidP="0089577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79">
        <w:rPr>
          <w:rFonts w:ascii="Times New Roman" w:hAnsi="Times New Roman" w:cs="Times New Roman"/>
          <w:b/>
          <w:sz w:val="24"/>
          <w:szCs w:val="24"/>
        </w:rPr>
        <w:t>Меры по сохранению и укреплению здоровья детей.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Понимая актуальность задач сохранения и укрепления здоровья детей, мы уделяем особое внимание физическому развитию, так как оно является основой здоровья и одной из главных составляющих направлений целостного и разностороннего развития личности.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От степени удовлетворения в движениях во многом зависит развитие не только двигательных навыков, но и развитие памяти, восприятия, эмоций, мышления.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Для укрепления здоровья детей в детском саду имеются: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физкультурные уголки (в </w:t>
      </w:r>
      <w:r w:rsidRPr="00895779">
        <w:rPr>
          <w:rFonts w:ascii="Times New Roman" w:hAnsi="Times New Roman" w:cs="Times New Roman"/>
          <w:sz w:val="24"/>
          <w:szCs w:val="24"/>
        </w:rPr>
        <w:t xml:space="preserve"> группах);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бактерицидные облучатели (</w:t>
      </w:r>
      <w:proofErr w:type="spellStart"/>
      <w:r w:rsidRPr="00895779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895779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групповых и спальных помещениях</w:t>
      </w:r>
      <w:r w:rsidRPr="00895779">
        <w:rPr>
          <w:rFonts w:ascii="Times New Roman" w:hAnsi="Times New Roman" w:cs="Times New Roman"/>
          <w:sz w:val="24"/>
          <w:szCs w:val="24"/>
        </w:rPr>
        <w:t xml:space="preserve">. 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895779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895779">
        <w:rPr>
          <w:rFonts w:ascii="Times New Roman" w:hAnsi="Times New Roman" w:cs="Times New Roman"/>
          <w:sz w:val="24"/>
          <w:szCs w:val="24"/>
        </w:rPr>
        <w:t xml:space="preserve">, питьевой режимы. В детском саду создана безопасная, комфортная предметно-пространственная развивающая среда. Двигательный режим в течение дня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Прием детей, самостоятельная двигательная деятельность детей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Утренняя гимнастика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 Прогулка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95779">
        <w:rPr>
          <w:rFonts w:ascii="Times New Roman" w:hAnsi="Times New Roman" w:cs="Times New Roman"/>
          <w:sz w:val="24"/>
          <w:szCs w:val="24"/>
        </w:rPr>
        <w:t xml:space="preserve">имнастика после сна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Физкультурный досуг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Спортивный праздник Оздоровительные и профилактические мероприятия: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 </w:t>
      </w: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Закаливание (солнце, воздух, вода)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 (витаминотерапия, </w:t>
      </w:r>
      <w:proofErr w:type="spellStart"/>
      <w:r w:rsidRPr="00895779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895779">
        <w:rPr>
          <w:rFonts w:ascii="Times New Roman" w:hAnsi="Times New Roman" w:cs="Times New Roman"/>
          <w:sz w:val="24"/>
          <w:szCs w:val="24"/>
        </w:rPr>
        <w:t>, употребление лука и чеснока)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Профилактика нарушения осанки и плоскостопия;</w:t>
      </w:r>
    </w:p>
    <w:p w:rsidR="00895779" w:rsidRDefault="00895779" w:rsidP="008957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5779" w:rsidRDefault="00895779" w:rsidP="008957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>Приобщение к ЗОЖ: — наглядно-печатная информация; — курс консультаций и бесед для родителей. Создание условий для двигательной активности: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 </w:t>
      </w: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утренняя гимнастика;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 </w:t>
      </w: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игры малой подвижности;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физкультминутки;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динамические паузы;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музыкальные паузы;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 </w:t>
      </w: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гимнастика после сна;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подвижные игры;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игры-упражнения;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sym w:font="Symbol" w:char="F0B7"/>
      </w:r>
      <w:r w:rsidRPr="00895779">
        <w:rPr>
          <w:rFonts w:ascii="Times New Roman" w:hAnsi="Times New Roman" w:cs="Times New Roman"/>
          <w:sz w:val="24"/>
          <w:szCs w:val="24"/>
        </w:rPr>
        <w:t xml:space="preserve"> спортивные упражнения.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На родительских собраниях, в индивидуальной беседе с родителями, рассматриваются вопросы о гигиенических требованиях к одежде детей дошкольного возраста, значение соблюдения режима дня. Педагогами проводятся беседы с воспитанниками о сохранности здоровья и факторов, отрицательно влияющих на него. В ДОУ традиционно проводятся дни здоровья, спортивные праздники и развлечения, педагогические совещания и консультации, выступления специалистов, посещение мастер-классов, способствуют формированию знаний по основам здорового образа жизни. </w:t>
      </w:r>
    </w:p>
    <w:p w:rsid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>Работники ДОУ в обязательном порядке проходят периодическое медицинское обследование.</w:t>
      </w:r>
    </w:p>
    <w:p w:rsidR="00481FC4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77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п. 11 части 1 ст. 41 Федерального закона «Об образовании в Российской Федерации» от 29.12.2012 № 273-ФЗ все педагогические работники прошли </w:t>
      </w:r>
      <w:proofErr w:type="gramStart"/>
      <w:r w:rsidRPr="00895779"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 w:rsidRPr="00895779">
        <w:rPr>
          <w:rFonts w:ascii="Times New Roman" w:hAnsi="Times New Roman" w:cs="Times New Roman"/>
          <w:sz w:val="24"/>
          <w:szCs w:val="24"/>
        </w:rPr>
        <w:t xml:space="preserve"> «Оказание первой помощи»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779" w:rsidRPr="00895779" w:rsidRDefault="00895779" w:rsidP="008957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779" w:rsidRPr="0089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9"/>
    <w:rsid w:val="00481FC4"/>
    <w:rsid w:val="0089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2021-02-26T10:34:00Z</dcterms:created>
  <dcterms:modified xsi:type="dcterms:W3CDTF">2021-02-26T10:44:00Z</dcterms:modified>
</cp:coreProperties>
</file>